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bookmarkStart w:id="0" w:name="_GoBack"/>
      <w:bookmarkEnd w:id="0"/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06"/>
        <w:gridCol w:w="2190"/>
        <w:gridCol w:w="1308"/>
        <w:gridCol w:w="2280"/>
        <w:gridCol w:w="1399"/>
      </w:tblGrid>
      <w:tr w:rsidR="00E17B86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E17B86" w:rsidRPr="00E77938" w:rsidRDefault="00E17B86" w:rsidP="003B7BD7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4F03C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Студијски програм: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Економија</w:t>
            </w:r>
          </w:p>
        </w:tc>
      </w:tr>
      <w:tr w:rsidR="00E17B86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E17B86" w:rsidRPr="002A3E5D" w:rsidRDefault="00E17B86" w:rsidP="00E17B86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F03C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Назив предмета: Економика индустрије</w:t>
            </w:r>
          </w:p>
        </w:tc>
      </w:tr>
      <w:tr w:rsidR="00E17B86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E82BC4" w:rsidRPr="004F03C9" w:rsidRDefault="00E82BC4" w:rsidP="00E82BC4">
            <w:pP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4F03C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4F03C9">
              <w:rPr>
                <w:rFonts w:ascii="Times New Roman" w:hAnsi="Times New Roman"/>
                <w:b/>
                <w:bCs/>
                <w:sz w:val="20"/>
                <w:szCs w:val="20"/>
              </w:rPr>
              <w:t>/наставници</w:t>
            </w:r>
            <w:r w:rsidRPr="004F03C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: </w:t>
            </w:r>
            <w:r w:rsidRPr="004F03C9">
              <w:rPr>
                <w:rFonts w:ascii="Times New Roman" w:hAnsi="Times New Roman"/>
                <w:bCs/>
                <w:sz w:val="20"/>
                <w:szCs w:val="20"/>
              </w:rPr>
              <w:t>Глигоријевић В. Живорад</w:t>
            </w:r>
            <w:r w:rsidRPr="004F03C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</w:t>
            </w:r>
          </w:p>
          <w:p w:rsidR="00E82BC4" w:rsidRPr="004F03C9" w:rsidRDefault="00E82BC4" w:rsidP="00E82BC4">
            <w:pPr>
              <w:tabs>
                <w:tab w:val="left" w:pos="567"/>
              </w:tabs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4F03C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                                        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   </w:t>
            </w:r>
            <w:r w:rsidRPr="004F03C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Бошковић  С. Горица</w:t>
            </w:r>
          </w:p>
          <w:p w:rsidR="00E17B86" w:rsidRPr="002A3E5D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4F03C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                                            Костадиновић С. Ивана</w:t>
            </w:r>
          </w:p>
        </w:tc>
      </w:tr>
      <w:tr w:rsidR="00E82BC4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E82BC4" w:rsidRPr="00D42D41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4F03C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Статус предмета: </w:t>
            </w:r>
            <w:r w:rsidRPr="00C80E45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>Обавезни</w:t>
            </w:r>
            <w:r w:rsidRPr="004F03C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(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модули:</w:t>
            </w:r>
            <w:r w:rsidRPr="004F03C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Финансије, банкарство и осигурање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;</w:t>
            </w:r>
            <w:r w:rsidRPr="004F03C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Економија и јавно управљање)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;</w:t>
            </w:r>
          </w:p>
          <w:p w:rsidR="00E82BC4" w:rsidRPr="004F03C9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C80E45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>Изборни</w:t>
            </w:r>
            <w:r w:rsidRPr="004F03C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(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модули:</w:t>
            </w:r>
            <w:r w:rsidRPr="004F03C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Међународни менаџмент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;</w:t>
            </w:r>
            <w:r w:rsidRPr="004F03C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Менаџмент у туризму</w:t>
            </w:r>
            <w:r w:rsidR="00AB7FD7">
              <w:rPr>
                <w:rFonts w:ascii="Times New Roman" w:hAnsi="Times New Roman"/>
                <w:bCs/>
                <w:sz w:val="20"/>
                <w:szCs w:val="20"/>
              </w:rPr>
              <w:t>)</w:t>
            </w: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и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Економија180 ЕСПБ</w:t>
            </w:r>
            <w:r w:rsidRPr="004F03C9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.</w:t>
            </w:r>
          </w:p>
        </w:tc>
      </w:tr>
      <w:tr w:rsidR="00E82BC4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E82BC4" w:rsidRPr="002A3E5D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F03C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ЕСПБ: </w:t>
            </w:r>
            <w:r w:rsidRPr="00E7793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7 (седам)</w:t>
            </w:r>
          </w:p>
        </w:tc>
      </w:tr>
      <w:tr w:rsidR="00E82BC4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E82BC4" w:rsidRPr="002A3E5D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</w:p>
        </w:tc>
      </w:tr>
      <w:tr w:rsidR="00E82BC4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E82BC4" w:rsidRPr="004F03C9" w:rsidRDefault="00E82BC4" w:rsidP="000A34B2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4F03C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E82BC4" w:rsidRPr="002A3E5D" w:rsidRDefault="00E82BC4" w:rsidP="000A34B2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4F03C9">
              <w:rPr>
                <w:rFonts w:ascii="Times New Roman" w:hAnsi="Times New Roman"/>
                <w:sz w:val="20"/>
                <w:szCs w:val="20"/>
                <w:lang w:val="sr-Cyrl-CS"/>
              </w:rPr>
              <w:t>Упознавање студената са теоријско-методолошким основама развоја индустрије као најзначајније области материјалне производње.</w:t>
            </w:r>
          </w:p>
        </w:tc>
      </w:tr>
      <w:tr w:rsidR="00E82BC4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E82BC4" w:rsidRPr="004F03C9" w:rsidRDefault="00E82BC4" w:rsidP="00E82BC4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4F03C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E82BC4" w:rsidRPr="004F03C9" w:rsidRDefault="00E82BC4" w:rsidP="00E82BC4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F03C9">
              <w:rPr>
                <w:rFonts w:ascii="Times New Roman" w:hAnsi="Times New Roman"/>
                <w:sz w:val="20"/>
                <w:szCs w:val="20"/>
                <w:lang w:val="sr-Cyrl-CS"/>
              </w:rPr>
              <w:t>Савладавањем овог предмета студенти се оспособљавају да: схвате суштину процеса индустријализације; разумеју значај индустрије за привредни и свеукупни развој; разумеју однос између техничког прогреса и развоја индустрије, значај инвестиција за развој индустрије, њен размештај и организационо-производне облике и овладају методологијом за утврђивање ефикасности коришћења фактора производње у индустрији и ефективности пословања и ефикасности развоја индустрије.</w:t>
            </w:r>
          </w:p>
        </w:tc>
      </w:tr>
      <w:tr w:rsidR="00E82BC4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E82BC4" w:rsidRPr="004F03C9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4F03C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E82BC4" w:rsidRPr="004F03C9" w:rsidRDefault="00E82BC4" w:rsidP="006E6F34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F03C9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 -</w:t>
            </w:r>
            <w:r w:rsidRPr="004F03C9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 </w:t>
            </w:r>
            <w:r w:rsidRPr="004F03C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Економика индустрије као научна и наставна дисциплина; Индустрија као производна привредна делатност; Структура индустрије; Теоријске основе индустријализације; Методи и модели индустријализације; Фактори индустријализације; Пословна средства и капацитети у индустрији;  Инвестиције и инвестициона политика у индустрији; Технички прогрес и развој индустрије; Размештај индустрије; Животна средина и одрживи развој индустрије; Организовање производње у индустрији; Ефикасност развоја и ефективност пословања индустрије; Развојни процеси у индустрији Републике Србије. </w:t>
            </w:r>
          </w:p>
          <w:p w:rsidR="00E82BC4" w:rsidRPr="002A3E5D" w:rsidRDefault="00E82BC4" w:rsidP="006E6F34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F03C9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Практична настава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 -</w:t>
            </w:r>
            <w:r w:rsidRPr="004F03C9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 </w:t>
            </w:r>
            <w:r w:rsidRPr="004F03C9">
              <w:rPr>
                <w:rFonts w:ascii="Times New Roman" w:hAnsi="Times New Roman"/>
                <w:sz w:val="20"/>
                <w:szCs w:val="20"/>
                <w:lang w:val="sr-Cyrl-CS"/>
              </w:rPr>
              <w:t>Анализа примене теоријских поставки у пракси: Утврђивање ефикасности коришћења фактора производње, Мерење искоришћења капацитета, Анализа ефективности пословања и ефикасности развоја предузећа (индустрије), Анализа размештаја индустрије, Анализа и оцена ефикасности инвестиционих улагања.</w:t>
            </w:r>
          </w:p>
        </w:tc>
      </w:tr>
      <w:tr w:rsidR="00E82BC4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E82BC4" w:rsidRPr="004F03C9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4F03C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E82BC4" w:rsidRPr="002A3E5D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F03C9">
              <w:rPr>
                <w:rFonts w:ascii="Times New Roman" w:hAnsi="Times New Roman"/>
                <w:sz w:val="20"/>
                <w:szCs w:val="20"/>
                <w:lang w:val="sr-Cyrl-CS"/>
              </w:rPr>
              <w:t>Глигоријевић,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Ж. (2019).</w:t>
            </w:r>
            <w:r w:rsidRPr="004F03C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</w:t>
            </w:r>
            <w:r w:rsidRPr="0022012D">
              <w:rPr>
                <w:rFonts w:ascii="Times New Roman" w:hAnsi="Times New Roman"/>
                <w:i/>
                <w:sz w:val="20"/>
                <w:szCs w:val="20"/>
                <w:lang w:val="sr-Cyrl-CS"/>
              </w:rPr>
              <w:t>Економика индустрије,</w:t>
            </w:r>
            <w:r w:rsidRPr="004F03C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Ниш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: </w:t>
            </w:r>
            <w:r w:rsidRPr="004F03C9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Економски факултет, 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ауторско издање.</w:t>
            </w:r>
          </w:p>
        </w:tc>
      </w:tr>
      <w:tr w:rsidR="00E82BC4" w:rsidRPr="002A3E5D" w:rsidTr="00E82BC4">
        <w:trPr>
          <w:trHeight w:val="227"/>
          <w:jc w:val="center"/>
        </w:trPr>
        <w:tc>
          <w:tcPr>
            <w:tcW w:w="1641" w:type="pct"/>
            <w:vAlign w:val="center"/>
          </w:tcPr>
          <w:p w:rsidR="00E82BC4" w:rsidRPr="00CB1BEC" w:rsidRDefault="00E82BC4" w:rsidP="006020C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CB1BEC" w:rsidRPr="00CB1BE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637" w:type="pct"/>
            <w:gridSpan w:val="2"/>
            <w:vAlign w:val="center"/>
          </w:tcPr>
          <w:p w:rsidR="00E82BC4" w:rsidRPr="00CD3033" w:rsidRDefault="00E82BC4" w:rsidP="006020C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Pr="00E82BC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020C8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722" w:type="pct"/>
            <w:gridSpan w:val="2"/>
            <w:vAlign w:val="center"/>
          </w:tcPr>
          <w:p w:rsidR="00E82BC4" w:rsidRPr="00E82BC4" w:rsidRDefault="00E82BC4" w:rsidP="006020C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Pr="00E82BC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020C8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E82BC4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E82BC4" w:rsidRPr="004F03C9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4F03C9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E82BC4" w:rsidRPr="004F03C9" w:rsidRDefault="00E82BC4" w:rsidP="00E82BC4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4F03C9">
              <w:rPr>
                <w:rFonts w:ascii="Times New Roman" w:hAnsi="Times New Roman"/>
                <w:sz w:val="20"/>
                <w:szCs w:val="20"/>
                <w:lang w:val="sr-Cyrl-CS"/>
              </w:rPr>
              <w:t>Излагање наставника, семинарска настава, израда презентација, израда пројектних задатака, анализа конкретних развојних проблема.</w:t>
            </w:r>
          </w:p>
        </w:tc>
      </w:tr>
      <w:tr w:rsidR="00E82BC4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E82BC4" w:rsidRPr="002A3E5D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E82BC4" w:rsidRPr="002A3E5D" w:rsidTr="00E82BC4">
        <w:trPr>
          <w:trHeight w:val="227"/>
          <w:jc w:val="center"/>
        </w:trPr>
        <w:tc>
          <w:tcPr>
            <w:tcW w:w="1641" w:type="pct"/>
            <w:vAlign w:val="center"/>
          </w:tcPr>
          <w:p w:rsidR="00E82BC4" w:rsidRPr="002A3E5D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E82BC4" w:rsidRPr="002A3E5D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E82BC4" w:rsidRPr="002A3E5D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E82BC4" w:rsidRPr="002A3E5D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5" w:type="pct"/>
            <w:shd w:val="clear" w:color="auto" w:fill="auto"/>
            <w:vAlign w:val="center"/>
          </w:tcPr>
          <w:p w:rsidR="00E82BC4" w:rsidRPr="002A3E5D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E82BC4" w:rsidRPr="002A3E5D" w:rsidTr="00E82BC4">
        <w:trPr>
          <w:trHeight w:val="227"/>
          <w:jc w:val="center"/>
        </w:trPr>
        <w:tc>
          <w:tcPr>
            <w:tcW w:w="1641" w:type="pct"/>
            <w:vAlign w:val="center"/>
          </w:tcPr>
          <w:p w:rsidR="00E82BC4" w:rsidRPr="002A3E5D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  <w:vAlign w:val="center"/>
          </w:tcPr>
          <w:p w:rsidR="00E82BC4" w:rsidRPr="00E82BC4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E82BC4" w:rsidRPr="002A3E5D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5" w:type="pct"/>
            <w:shd w:val="clear" w:color="auto" w:fill="auto"/>
            <w:vAlign w:val="center"/>
          </w:tcPr>
          <w:p w:rsidR="00E82BC4" w:rsidRPr="002A3E5D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E82BC4" w:rsidRPr="002A3E5D" w:rsidTr="00E82BC4">
        <w:trPr>
          <w:trHeight w:val="227"/>
          <w:jc w:val="center"/>
        </w:trPr>
        <w:tc>
          <w:tcPr>
            <w:tcW w:w="1641" w:type="pct"/>
            <w:vAlign w:val="center"/>
          </w:tcPr>
          <w:p w:rsidR="00E82BC4" w:rsidRPr="002A3E5D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  <w:vAlign w:val="center"/>
          </w:tcPr>
          <w:p w:rsidR="00E82BC4" w:rsidRPr="00E82BC4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E82BC4" w:rsidRPr="002A3E5D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5" w:type="pct"/>
            <w:shd w:val="clear" w:color="auto" w:fill="auto"/>
            <w:vAlign w:val="center"/>
          </w:tcPr>
          <w:p w:rsidR="00E82BC4" w:rsidRPr="00E82BC4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>50</w:t>
            </w:r>
          </w:p>
        </w:tc>
      </w:tr>
      <w:tr w:rsidR="00E82BC4" w:rsidRPr="002A3E5D" w:rsidTr="00E82BC4">
        <w:trPr>
          <w:trHeight w:val="227"/>
          <w:jc w:val="center"/>
        </w:trPr>
        <w:tc>
          <w:tcPr>
            <w:tcW w:w="1641" w:type="pct"/>
            <w:vAlign w:val="center"/>
          </w:tcPr>
          <w:p w:rsidR="00E82BC4" w:rsidRPr="002A3E5D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  <w:vAlign w:val="center"/>
          </w:tcPr>
          <w:p w:rsidR="00E82BC4" w:rsidRPr="00E82BC4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E82BC4" w:rsidRPr="002A3E5D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655" w:type="pct"/>
            <w:shd w:val="clear" w:color="auto" w:fill="auto"/>
            <w:vAlign w:val="center"/>
          </w:tcPr>
          <w:p w:rsidR="00E82BC4" w:rsidRPr="002A3E5D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E82BC4" w:rsidRPr="002A3E5D" w:rsidTr="00E82BC4">
        <w:trPr>
          <w:trHeight w:val="227"/>
          <w:jc w:val="center"/>
        </w:trPr>
        <w:tc>
          <w:tcPr>
            <w:tcW w:w="1641" w:type="pct"/>
            <w:vAlign w:val="center"/>
          </w:tcPr>
          <w:p w:rsidR="00E82BC4" w:rsidRPr="002A3E5D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E82BC4" w:rsidRPr="002A3E5D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E82BC4" w:rsidRPr="002A3E5D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5" w:type="pct"/>
            <w:shd w:val="clear" w:color="auto" w:fill="auto"/>
            <w:vAlign w:val="center"/>
          </w:tcPr>
          <w:p w:rsidR="00E82BC4" w:rsidRPr="002A3E5D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E82BC4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E82BC4" w:rsidRPr="002A3E5D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E82BC4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E82BC4" w:rsidRPr="002A3E5D" w:rsidRDefault="00E82BC4" w:rsidP="00E82BC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2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е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Default="002A3E5D" w:rsidP="00A973C5">
      <w:pPr>
        <w:jc w:val="center"/>
        <w:rPr>
          <w:rFonts w:ascii="Times New Roman" w:hAnsi="Times New Roman"/>
          <w:bCs/>
          <w:lang w:val="sr-Cyrl-CS"/>
        </w:rPr>
      </w:pPr>
    </w:p>
    <w:p w:rsidR="0024577B" w:rsidRDefault="0024577B" w:rsidP="00A973C5">
      <w:pPr>
        <w:jc w:val="center"/>
        <w:rPr>
          <w:rFonts w:ascii="Times New Roman" w:hAnsi="Times New Roman"/>
          <w:bCs/>
          <w:lang w:val="sr-Cyrl-CS"/>
        </w:rPr>
      </w:pPr>
    </w:p>
    <w:p w:rsidR="0024577B" w:rsidRDefault="0024577B" w:rsidP="00A973C5">
      <w:pPr>
        <w:jc w:val="center"/>
        <w:rPr>
          <w:rFonts w:ascii="Times New Roman" w:hAnsi="Times New Roman"/>
          <w:bCs/>
          <w:lang w:val="sr-Cyrl-CS"/>
        </w:rPr>
      </w:pPr>
    </w:p>
    <w:p w:rsidR="0024577B" w:rsidRDefault="0024577B" w:rsidP="00A973C5">
      <w:pPr>
        <w:jc w:val="center"/>
        <w:rPr>
          <w:rFonts w:ascii="Times New Roman" w:hAnsi="Times New Roman"/>
          <w:bCs/>
          <w:lang w:val="sr-Cyrl-CS"/>
        </w:rPr>
      </w:pPr>
    </w:p>
    <w:sectPr w:rsidR="0024577B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20"/>
  <w:characterSpacingControl w:val="doNotCompress"/>
  <w:compat/>
  <w:rsids>
    <w:rsidRoot w:val="002A3E5D"/>
    <w:rsid w:val="0001328E"/>
    <w:rsid w:val="00031B5B"/>
    <w:rsid w:val="000A34B2"/>
    <w:rsid w:val="0024577B"/>
    <w:rsid w:val="002A3E5D"/>
    <w:rsid w:val="003B7BD7"/>
    <w:rsid w:val="006020C8"/>
    <w:rsid w:val="006E6F34"/>
    <w:rsid w:val="00791F4D"/>
    <w:rsid w:val="007A5018"/>
    <w:rsid w:val="007C403B"/>
    <w:rsid w:val="00874AAD"/>
    <w:rsid w:val="00891E3D"/>
    <w:rsid w:val="008A6F76"/>
    <w:rsid w:val="00A20286"/>
    <w:rsid w:val="00A81D71"/>
    <w:rsid w:val="00A973C5"/>
    <w:rsid w:val="00AB7FD7"/>
    <w:rsid w:val="00C47646"/>
    <w:rsid w:val="00CB1BEC"/>
    <w:rsid w:val="00CD3033"/>
    <w:rsid w:val="00D447F4"/>
    <w:rsid w:val="00E17B86"/>
    <w:rsid w:val="00E43EAD"/>
    <w:rsid w:val="00E82B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414</Words>
  <Characters>2362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Milivoje Pesic</cp:lastModifiedBy>
  <cp:revision>4</cp:revision>
  <cp:lastPrinted>2019-05-15T09:11:00Z</cp:lastPrinted>
  <dcterms:created xsi:type="dcterms:W3CDTF">2019-05-27T12:43:00Z</dcterms:created>
  <dcterms:modified xsi:type="dcterms:W3CDTF">2019-09-27T09:37:00Z</dcterms:modified>
</cp:coreProperties>
</file>